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B5274" w14:textId="77777777" w:rsidR="00EA5C79" w:rsidRDefault="00EA5C79" w:rsidP="00FE3A6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9E95E0" wp14:editId="37E88D0A">
            <wp:simplePos x="0" y="0"/>
            <wp:positionH relativeFrom="column">
              <wp:posOffset>-27940</wp:posOffset>
            </wp:positionH>
            <wp:positionV relativeFrom="paragraph">
              <wp:posOffset>-313690</wp:posOffset>
            </wp:positionV>
            <wp:extent cx="2115820" cy="529590"/>
            <wp:effectExtent l="0" t="0" r="0" b="3810"/>
            <wp:wrapNone/>
            <wp:docPr id="1" name="Picture 1" descr="P:\GH.Shared\RESEARCH\Utilization\HIP list\KM\HIP lo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GH.Shared\RESEARCH\Utilization\HIP list\KM\HIP loogo f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70336" w14:textId="77777777" w:rsidR="00EA5C79" w:rsidRDefault="00EA5C79" w:rsidP="00FE3A6A">
      <w:pPr>
        <w:rPr>
          <w:b/>
          <w:sz w:val="28"/>
          <w:szCs w:val="28"/>
        </w:rPr>
      </w:pPr>
    </w:p>
    <w:p w14:paraId="06041A2F" w14:textId="48179D4A" w:rsidR="00CC0776" w:rsidRDefault="00EA5C79" w:rsidP="00CC0776">
      <w:pPr>
        <w:pStyle w:val="Heading2"/>
        <w:jc w:val="center"/>
        <w:rPr>
          <w:rStyle w:val="Hyperlink"/>
          <w:rFonts w:ascii="Century Gothic" w:hAnsi="Century Gothic"/>
        </w:rPr>
      </w:pPr>
      <w:r w:rsidRPr="00954534">
        <w:rPr>
          <w:rFonts w:ascii="Century Gothic" w:hAnsi="Century Gothic"/>
        </w:rPr>
        <w:t>Suggested Tweets for HIP Partners on</w:t>
      </w:r>
      <w:r w:rsidRPr="00954534">
        <w:rPr>
          <w:rFonts w:ascii="Century Gothic" w:hAnsi="Century Gothic"/>
        </w:rPr>
        <w:br/>
      </w:r>
      <w:hyperlink r:id="rId8" w:history="1">
        <w:r w:rsidR="00290031" w:rsidRPr="00290031">
          <w:rPr>
            <w:rStyle w:val="Hyperlink"/>
            <w:rFonts w:ascii="Century Gothic" w:hAnsi="Century Gothic"/>
          </w:rPr>
          <w:t>Discussion Paper on Equity for the HIP Initiative</w:t>
        </w:r>
      </w:hyperlink>
    </w:p>
    <w:p w14:paraId="5A4A8024" w14:textId="734CCC7B" w:rsidR="00BF7B22" w:rsidRDefault="00196BD3" w:rsidP="00CC0776">
      <w:pPr>
        <w:pStyle w:val="Heading2"/>
        <w:jc w:val="center"/>
        <w:rPr>
          <w:rStyle w:val="Hyperlink"/>
          <w:rFonts w:ascii="Century Gothic" w:hAnsi="Century Gothic"/>
        </w:rPr>
      </w:pPr>
      <w:hyperlink r:id="rId9" w:history="1">
        <w:r w:rsidR="00BF7B22" w:rsidRPr="00BF7B22">
          <w:rPr>
            <w:rStyle w:val="Hyperlink"/>
            <w:rFonts w:ascii="Century Gothic" w:hAnsi="Century Gothic"/>
          </w:rPr>
          <w:t>HIP Social Marketing Brief</w:t>
        </w:r>
      </w:hyperlink>
    </w:p>
    <w:p w14:paraId="21F2E4A5" w14:textId="2C1AFFC0" w:rsidR="00EA5C79" w:rsidRPr="00954534" w:rsidRDefault="00EA5C79" w:rsidP="00EA5C79">
      <w:pPr>
        <w:pStyle w:val="Title"/>
        <w:spacing w:after="100" w:afterAutospacing="1"/>
        <w:rPr>
          <w:rFonts w:ascii="Century Gothic" w:hAnsi="Century Gothic"/>
          <w:b w:val="0"/>
          <w:sz w:val="18"/>
          <w:szCs w:val="18"/>
        </w:rPr>
      </w:pPr>
      <w:r w:rsidRPr="00954534">
        <w:rPr>
          <w:rFonts w:ascii="Century Gothic" w:hAnsi="Century Gothic"/>
        </w:rPr>
        <w:br/>
      </w:r>
      <w:r w:rsidRPr="00954534">
        <w:rPr>
          <w:rFonts w:ascii="Century Gothic" w:hAnsi="Century Gothic"/>
          <w:b w:val="0"/>
          <w:sz w:val="22"/>
          <w:szCs w:val="22"/>
        </w:rPr>
        <w:t xml:space="preserve">Quick Content! All Suggested Tweets Ready to be </w:t>
      </w:r>
      <w:proofErr w:type="gramStart"/>
      <w:r w:rsidRPr="00954534">
        <w:rPr>
          <w:rFonts w:ascii="Century Gothic" w:hAnsi="Century Gothic"/>
          <w:b w:val="0"/>
          <w:sz w:val="22"/>
          <w:szCs w:val="22"/>
        </w:rPr>
        <w:t>Posted</w:t>
      </w:r>
      <w:proofErr w:type="gramEnd"/>
    </w:p>
    <w:p w14:paraId="7E3A3FFD" w14:textId="77777777" w:rsidR="00F10DCD" w:rsidRDefault="00974EF4" w:rsidP="00974EF4">
      <w:pPr>
        <w:rPr>
          <w:rFonts w:ascii="Century Gothic" w:hAnsi="Century Gothic" w:cs="Calibri"/>
          <w:sz w:val="20"/>
          <w:szCs w:val="20"/>
        </w:rPr>
      </w:pPr>
      <w:proofErr w:type="spellStart"/>
      <w:r w:rsidRPr="00954534">
        <w:rPr>
          <w:rFonts w:ascii="Century Gothic" w:hAnsi="Century Gothic" w:cs="Calibri"/>
          <w:sz w:val="20"/>
          <w:szCs w:val="20"/>
        </w:rPr>
        <w:t>Monthy</w:t>
      </w:r>
      <w:proofErr w:type="spellEnd"/>
      <w:r w:rsidR="00954534" w:rsidRPr="00954534">
        <w:rPr>
          <w:rFonts w:ascii="Century Gothic" w:hAnsi="Century Gothic" w:cs="Calibri"/>
          <w:sz w:val="20"/>
          <w:szCs w:val="20"/>
        </w:rPr>
        <w:t>,</w:t>
      </w:r>
      <w:r w:rsidRPr="00954534">
        <w:rPr>
          <w:rFonts w:ascii="Century Gothic" w:hAnsi="Century Gothic" w:cs="Calibri"/>
          <w:sz w:val="20"/>
          <w:szCs w:val="20"/>
        </w:rPr>
        <w:t xml:space="preserve"> we send you an updated social media guide on the High Impact Practices in Family Planning (HIPs)</w:t>
      </w:r>
      <w:r w:rsidRPr="00954534">
        <w:rPr>
          <w:rFonts w:ascii="Century Gothic" w:hAnsi="Century Gothic" w:cs="Calibri"/>
          <w:sz w:val="20"/>
          <w:szCs w:val="20"/>
          <w:vertAlign w:val="superscript"/>
        </w:rPr>
        <w:footnoteReference w:id="1"/>
      </w:r>
      <w:r w:rsidRPr="00954534">
        <w:rPr>
          <w:rFonts w:ascii="Century Gothic" w:hAnsi="Century Gothic" w:cs="Calibri"/>
          <w:sz w:val="20"/>
          <w:szCs w:val="20"/>
        </w:rPr>
        <w:t xml:space="preserve"> with the purpose of (1) increasing awareness and use of the HIP briefs, and (2) generating traffic on the </w:t>
      </w:r>
      <w:hyperlink r:id="rId10" w:history="1">
        <w:r w:rsidRPr="00954534">
          <w:rPr>
            <w:rStyle w:val="Hyperlink"/>
            <w:rFonts w:ascii="Century Gothic" w:hAnsi="Century Gothic" w:cs="Calibri"/>
            <w:sz w:val="20"/>
            <w:szCs w:val="20"/>
          </w:rPr>
          <w:t>HIP website</w:t>
        </w:r>
      </w:hyperlink>
      <w:r w:rsidRPr="00954534">
        <w:rPr>
          <w:rFonts w:ascii="Century Gothic" w:hAnsi="Century Gothic" w:cs="Calibri"/>
          <w:sz w:val="20"/>
          <w:szCs w:val="20"/>
        </w:rPr>
        <w:t xml:space="preserve">. Please share! </w:t>
      </w:r>
    </w:p>
    <w:p w14:paraId="1BB5DA01" w14:textId="77777777" w:rsidR="00F10DCD" w:rsidRPr="00F10DCD" w:rsidRDefault="00F10DCD" w:rsidP="00974EF4">
      <w:pPr>
        <w:rPr>
          <w:rFonts w:ascii="Century Gothic" w:hAnsi="Century Gothic" w:cs="Calibri"/>
          <w:b/>
          <w:sz w:val="20"/>
          <w:szCs w:val="20"/>
        </w:rPr>
      </w:pPr>
      <w:r w:rsidRPr="00F10DCD">
        <w:rPr>
          <w:rFonts w:ascii="Century Gothic" w:hAnsi="Century Gothic" w:cs="Calibri"/>
          <w:b/>
          <w:sz w:val="20"/>
          <w:szCs w:val="20"/>
        </w:rPr>
        <w:t>Tweet me!</w:t>
      </w:r>
    </w:p>
    <w:p w14:paraId="59D5B7DB" w14:textId="77777777" w:rsidR="00B754A1" w:rsidRDefault="00B754A1" w:rsidP="00F10DCD">
      <w:pPr>
        <w:rPr>
          <w:rFonts w:ascii="Century Gothic" w:hAnsi="Century Gothic"/>
          <w:sz w:val="20"/>
          <w:szCs w:val="20"/>
        </w:rPr>
      </w:pPr>
    </w:p>
    <w:p w14:paraId="4CFA088F" w14:textId="3D354ECA" w:rsidR="00290031" w:rsidRPr="00F620A4" w:rsidRDefault="001C7CD9" w:rsidP="00A1328B">
      <w:pPr>
        <w:pStyle w:val="ListParagraph"/>
        <w:numPr>
          <w:ilvl w:val="0"/>
          <w:numId w:val="16"/>
        </w:numPr>
        <w:contextualSpacing w:val="0"/>
        <w:rPr>
          <w:rFonts w:ascii="Century Gothic" w:hAnsi="Century Gothic"/>
          <w:sz w:val="20"/>
          <w:szCs w:val="20"/>
        </w:rPr>
      </w:pPr>
      <w:r w:rsidRPr="00F620A4">
        <w:rPr>
          <w:rFonts w:ascii="Century Gothic" w:hAnsi="Century Gothic"/>
          <w:sz w:val="20"/>
          <w:szCs w:val="20"/>
        </w:rPr>
        <w:t xml:space="preserve">How is equity defined for health and #FP? Read the new </w:t>
      </w:r>
      <w:r w:rsidR="00F620A4" w:rsidRPr="00F620A4">
        <w:rPr>
          <w:rFonts w:ascii="Century Gothic" w:hAnsi="Century Gothic"/>
          <w:sz w:val="20"/>
          <w:szCs w:val="20"/>
        </w:rPr>
        <w:t xml:space="preserve">HIPs </w:t>
      </w:r>
      <w:r w:rsidRPr="00F620A4">
        <w:rPr>
          <w:rFonts w:ascii="Century Gothic" w:hAnsi="Century Gothic"/>
          <w:sz w:val="20"/>
          <w:szCs w:val="20"/>
        </w:rPr>
        <w:t xml:space="preserve">Discussion Paper on Equity for the HIP Initiative:  </w:t>
      </w:r>
      <w:hyperlink r:id="rId11" w:history="1">
        <w:r w:rsidR="00A1328B" w:rsidRPr="00F620A4">
          <w:rPr>
            <w:rStyle w:val="Hyperlink"/>
            <w:rFonts w:ascii="Century Gothic" w:hAnsi="Century Gothic"/>
            <w:sz w:val="20"/>
            <w:szCs w:val="20"/>
          </w:rPr>
          <w:t>https://bit.ly/2ZeGTVo</w:t>
        </w:r>
      </w:hyperlink>
      <w:r w:rsidR="00A1328B" w:rsidRPr="00F620A4">
        <w:rPr>
          <w:rFonts w:ascii="Century Gothic" w:hAnsi="Century Gothic"/>
          <w:sz w:val="20"/>
          <w:szCs w:val="20"/>
        </w:rPr>
        <w:t xml:space="preserve"> </w:t>
      </w:r>
      <w:r w:rsidRPr="00F620A4">
        <w:rPr>
          <w:rFonts w:ascii="Century Gothic" w:hAnsi="Century Gothic"/>
          <w:sz w:val="20"/>
          <w:szCs w:val="20"/>
        </w:rPr>
        <w:t xml:space="preserve">  #HIPs4FP</w:t>
      </w:r>
    </w:p>
    <w:p w14:paraId="76DC2D36" w14:textId="5C34DB32" w:rsidR="001C7CD9" w:rsidRPr="00F620A4" w:rsidRDefault="00BF7B22" w:rsidP="00A1328B">
      <w:pPr>
        <w:pStyle w:val="ListParagraph"/>
        <w:numPr>
          <w:ilvl w:val="0"/>
          <w:numId w:val="16"/>
        </w:numPr>
        <w:contextualSpacing w:val="0"/>
        <w:rPr>
          <w:rFonts w:ascii="Century Gothic" w:hAnsi="Century Gothic"/>
          <w:sz w:val="20"/>
          <w:szCs w:val="20"/>
        </w:rPr>
      </w:pPr>
      <w:r w:rsidRPr="00F620A4">
        <w:rPr>
          <w:rFonts w:ascii="Century Gothic" w:hAnsi="Century Gothic"/>
          <w:sz w:val="20"/>
          <w:szCs w:val="20"/>
        </w:rPr>
        <w:t xml:space="preserve">What are the elements of the EQUITY Framework developed by USAID’s Health Policy Initiative? Hint: there are six: </w:t>
      </w:r>
      <w:hyperlink r:id="rId12" w:history="1">
        <w:r w:rsidR="00A1328B" w:rsidRPr="00F620A4">
          <w:rPr>
            <w:rStyle w:val="Hyperlink"/>
            <w:rFonts w:ascii="Century Gothic" w:hAnsi="Century Gothic"/>
            <w:sz w:val="20"/>
            <w:szCs w:val="20"/>
          </w:rPr>
          <w:t>https://bit.ly/2ZeGTVo</w:t>
        </w:r>
      </w:hyperlink>
      <w:r w:rsidR="00A1328B" w:rsidRPr="00F620A4">
        <w:rPr>
          <w:rFonts w:ascii="Century Gothic" w:hAnsi="Century Gothic"/>
          <w:sz w:val="20"/>
          <w:szCs w:val="20"/>
        </w:rPr>
        <w:t xml:space="preserve"> </w:t>
      </w:r>
      <w:r w:rsidRPr="00F620A4">
        <w:rPr>
          <w:rFonts w:ascii="Century Gothic" w:hAnsi="Century Gothic"/>
          <w:sz w:val="20"/>
          <w:szCs w:val="20"/>
        </w:rPr>
        <w:t xml:space="preserve">  #HIPs4FP</w:t>
      </w:r>
    </w:p>
    <w:p w14:paraId="228324A2" w14:textId="5C35DB07" w:rsidR="00923F8F" w:rsidRPr="00F620A4" w:rsidRDefault="00F620A4" w:rsidP="00F620A4">
      <w:pPr>
        <w:pStyle w:val="CommentText"/>
        <w:numPr>
          <w:ilvl w:val="0"/>
          <w:numId w:val="16"/>
        </w:numPr>
        <w:rPr>
          <w:rFonts w:ascii="Century Gothic" w:hAnsi="Century Gothic"/>
        </w:rPr>
      </w:pPr>
      <w:r w:rsidRPr="00F620A4">
        <w:rPr>
          <w:rFonts w:ascii="Century Gothic" w:hAnsi="Century Gothic"/>
        </w:rPr>
        <w:t>More than half of the HIP briefs already consider equity in service delivery and the enabling environment. Read about the guidelines for more systematic inclusio</w:t>
      </w:r>
      <w:r w:rsidRPr="00F620A4">
        <w:rPr>
          <w:rFonts w:ascii="Century Gothic" w:hAnsi="Century Gothic"/>
        </w:rPr>
        <w:t>n of equity in #</w:t>
      </w:r>
      <w:proofErr w:type="spellStart"/>
      <w:r w:rsidRPr="00F620A4">
        <w:rPr>
          <w:rFonts w:ascii="Century Gothic" w:hAnsi="Century Gothic"/>
        </w:rPr>
        <w:t>familyplanning</w:t>
      </w:r>
      <w:proofErr w:type="spellEnd"/>
      <w:r w:rsidR="00A1328B" w:rsidRPr="00F620A4">
        <w:rPr>
          <w:rFonts w:ascii="Century Gothic" w:hAnsi="Century Gothic"/>
        </w:rPr>
        <w:t xml:space="preserve">: </w:t>
      </w:r>
      <w:hyperlink r:id="rId13" w:history="1">
        <w:r w:rsidR="00A1328B" w:rsidRPr="00F620A4">
          <w:rPr>
            <w:rStyle w:val="Hyperlink"/>
            <w:rFonts w:ascii="Century Gothic" w:hAnsi="Century Gothic"/>
          </w:rPr>
          <w:t>https://bit.ly/2ZeGTVo</w:t>
        </w:r>
      </w:hyperlink>
      <w:r w:rsidR="00A1328B" w:rsidRPr="00F620A4">
        <w:rPr>
          <w:rFonts w:ascii="Century Gothic" w:hAnsi="Century Gothic"/>
        </w:rPr>
        <w:t xml:space="preserve">    #HIPs4FP</w:t>
      </w:r>
    </w:p>
    <w:p w14:paraId="34BC64D9" w14:textId="3B35AEAA" w:rsidR="00BF7B22" w:rsidRPr="00F620A4" w:rsidRDefault="00BF7B22" w:rsidP="00BF7B22">
      <w:pPr>
        <w:pStyle w:val="ListParagraph"/>
        <w:numPr>
          <w:ilvl w:val="0"/>
          <w:numId w:val="16"/>
        </w:numPr>
        <w:contextualSpacing w:val="0"/>
        <w:rPr>
          <w:rFonts w:ascii="Century Gothic" w:hAnsi="Century Gothic"/>
          <w:sz w:val="20"/>
          <w:szCs w:val="20"/>
        </w:rPr>
      </w:pPr>
      <w:r w:rsidRPr="00F620A4">
        <w:rPr>
          <w:rFonts w:ascii="Century Gothic" w:hAnsi="Century Gothic"/>
          <w:color w:val="000000"/>
          <w:sz w:val="20"/>
          <w:szCs w:val="20"/>
        </w:rPr>
        <w:t xml:space="preserve">LEARN HOW you can use the power of social marketing to introduce &amp; scale up access to new contraceptive products. #HIPs4FP </w:t>
      </w:r>
      <w:hyperlink r:id="rId14" w:history="1">
        <w:r w:rsidRPr="00F620A4">
          <w:rPr>
            <w:rStyle w:val="Hyperlink"/>
            <w:rFonts w:ascii="Century Gothic" w:hAnsi="Century Gothic"/>
            <w:color w:val="1155CC"/>
            <w:sz w:val="20"/>
            <w:szCs w:val="20"/>
          </w:rPr>
          <w:t>http://bit.ly/2OE27qX</w:t>
        </w:r>
      </w:hyperlink>
    </w:p>
    <w:p w14:paraId="644D91ED" w14:textId="597EDDF4" w:rsidR="00BF7B22" w:rsidRPr="00F620A4" w:rsidRDefault="00BF7B22" w:rsidP="00BF7B22">
      <w:pPr>
        <w:pStyle w:val="ListParagraph"/>
        <w:numPr>
          <w:ilvl w:val="0"/>
          <w:numId w:val="16"/>
        </w:numPr>
        <w:contextualSpacing w:val="0"/>
        <w:rPr>
          <w:rFonts w:ascii="Century Gothic" w:hAnsi="Century Gothic"/>
          <w:sz w:val="20"/>
          <w:szCs w:val="20"/>
        </w:rPr>
      </w:pPr>
      <w:r w:rsidRPr="00F620A4">
        <w:rPr>
          <w:rFonts w:ascii="Century Gothic" w:hAnsi="Century Gothic"/>
          <w:color w:val="000000"/>
          <w:sz w:val="20"/>
          <w:szCs w:val="20"/>
        </w:rPr>
        <w:t xml:space="preserve">FACT: A single social marketing campaign can increase the sale of condoms and other contraceptives by the millions. Learn more #HIPs4FP </w:t>
      </w:r>
      <w:hyperlink r:id="rId15" w:history="1">
        <w:r w:rsidRPr="00F620A4">
          <w:rPr>
            <w:rStyle w:val="Hyperlink"/>
            <w:rFonts w:ascii="Century Gothic" w:hAnsi="Century Gothic"/>
            <w:color w:val="1155CC"/>
            <w:sz w:val="20"/>
            <w:szCs w:val="20"/>
          </w:rPr>
          <w:t>http://bit.ly/2Mq9CEx</w:t>
        </w:r>
      </w:hyperlink>
    </w:p>
    <w:p w14:paraId="3F5EA9A3" w14:textId="5A63DA50" w:rsidR="004729D8" w:rsidRPr="004729D8" w:rsidRDefault="004729D8" w:rsidP="00BF7B22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4729D8" w:rsidRPr="004729D8" w:rsidSect="0030362C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B9A34" w14:textId="77777777" w:rsidR="00196BD3" w:rsidRDefault="00196BD3" w:rsidP="001B6940">
      <w:pPr>
        <w:spacing w:after="0" w:line="240" w:lineRule="auto"/>
      </w:pPr>
      <w:r>
        <w:separator/>
      </w:r>
    </w:p>
  </w:endnote>
  <w:endnote w:type="continuationSeparator" w:id="0">
    <w:p w14:paraId="6CCA1B8D" w14:textId="77777777" w:rsidR="00196BD3" w:rsidRDefault="00196BD3" w:rsidP="001B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749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F2C82" w14:textId="1E1F61E6" w:rsidR="001B6940" w:rsidRDefault="001B69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B690B" w14:textId="77777777" w:rsidR="001B6940" w:rsidRDefault="001B6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2AB3B" w14:textId="77777777" w:rsidR="00196BD3" w:rsidRDefault="00196BD3" w:rsidP="001B6940">
      <w:pPr>
        <w:spacing w:after="0" w:line="240" w:lineRule="auto"/>
      </w:pPr>
      <w:r>
        <w:separator/>
      </w:r>
    </w:p>
  </w:footnote>
  <w:footnote w:type="continuationSeparator" w:id="0">
    <w:p w14:paraId="50B9F80B" w14:textId="77777777" w:rsidR="00196BD3" w:rsidRDefault="00196BD3" w:rsidP="001B6940">
      <w:pPr>
        <w:spacing w:after="0" w:line="240" w:lineRule="auto"/>
      </w:pPr>
      <w:r>
        <w:continuationSeparator/>
      </w:r>
    </w:p>
  </w:footnote>
  <w:footnote w:id="1">
    <w:p w14:paraId="552259D1" w14:textId="03185936" w:rsidR="00974EF4" w:rsidRPr="003D6DD2" w:rsidRDefault="00974EF4" w:rsidP="00974EF4">
      <w:pPr>
        <w:pStyle w:val="FootnoteText"/>
        <w:rPr>
          <w:rFonts w:ascii="Century" w:hAnsi="Century"/>
        </w:rPr>
      </w:pPr>
      <w:r w:rsidRPr="003D6DD2">
        <w:rPr>
          <w:rStyle w:val="FootnoteReference"/>
          <w:rFonts w:ascii="Century" w:hAnsi="Century"/>
        </w:rPr>
        <w:footnoteRef/>
      </w:r>
      <w:r w:rsidRPr="003D6DD2">
        <w:rPr>
          <w:rFonts w:ascii="Century" w:hAnsi="Century"/>
        </w:rPr>
        <w:t xml:space="preserve"> </w:t>
      </w:r>
      <w:r w:rsidRPr="00324DC3">
        <w:rPr>
          <w:rFonts w:ascii="Arial" w:hAnsi="Arial" w:cs="Arial"/>
          <w:sz w:val="18"/>
          <w:szCs w:val="18"/>
        </w:rPr>
        <w:t xml:space="preserve">See the </w:t>
      </w:r>
      <w:hyperlink r:id="rId1" w:history="1">
        <w:r w:rsidRPr="00324DC3">
          <w:rPr>
            <w:rStyle w:val="Hyperlink"/>
            <w:rFonts w:ascii="Arial" w:hAnsi="Arial" w:cs="Arial"/>
            <w:sz w:val="18"/>
            <w:szCs w:val="18"/>
          </w:rPr>
          <w:t>HIP List</w:t>
        </w:r>
      </w:hyperlink>
      <w:r w:rsidRPr="00324DC3">
        <w:rPr>
          <w:rFonts w:ascii="Arial" w:hAnsi="Arial" w:cs="Arial"/>
          <w:sz w:val="18"/>
          <w:szCs w:val="18"/>
        </w:rPr>
        <w:t xml:space="preserve"> for general background regarding High Impact Practices in Family Planning and a list of Endorsing Organizations.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F5B8A" w14:textId="2D787126" w:rsidR="00EA5C79" w:rsidRPr="00C35B88" w:rsidRDefault="00F620A4" w:rsidP="00EA5C79">
    <w:pPr>
      <w:pStyle w:val="Header"/>
      <w:jc w:val="right"/>
      <w:rPr>
        <w:rFonts w:ascii="Century Gothic" w:hAnsi="Century Gothic"/>
      </w:rPr>
    </w:pPr>
    <w:r>
      <w:rPr>
        <w:rFonts w:ascii="Century Gothic" w:hAnsi="Century Gothic"/>
      </w:rPr>
      <w:t>August</w:t>
    </w:r>
    <w:r w:rsidR="00974EF4" w:rsidRPr="00C35B88">
      <w:rPr>
        <w:rFonts w:ascii="Century Gothic" w:hAnsi="Century Gothic"/>
      </w:rPr>
      <w:t xml:space="preserve"> 201</w:t>
    </w:r>
    <w:r w:rsidR="00CC0776">
      <w:rPr>
        <w:rFonts w:ascii="Century Gothic" w:hAnsi="Century Gothic"/>
      </w:rPr>
      <w:t>9</w:t>
    </w:r>
  </w:p>
  <w:p w14:paraId="0307A12B" w14:textId="77777777" w:rsidR="00EA5C79" w:rsidRDefault="00EA5C79" w:rsidP="00EA5C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C90"/>
    <w:multiLevelType w:val="hybridMultilevel"/>
    <w:tmpl w:val="C6B807A0"/>
    <w:lvl w:ilvl="0" w:tplc="E364F31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53C"/>
    <w:multiLevelType w:val="hybridMultilevel"/>
    <w:tmpl w:val="6318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6AC1"/>
    <w:multiLevelType w:val="hybridMultilevel"/>
    <w:tmpl w:val="7CC62282"/>
    <w:lvl w:ilvl="0" w:tplc="2E643D7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EC2"/>
    <w:multiLevelType w:val="hybridMultilevel"/>
    <w:tmpl w:val="B270E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6C28"/>
    <w:multiLevelType w:val="hybridMultilevel"/>
    <w:tmpl w:val="18889EEA"/>
    <w:lvl w:ilvl="0" w:tplc="14683B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F11B9"/>
    <w:multiLevelType w:val="hybridMultilevel"/>
    <w:tmpl w:val="2F22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4EB"/>
    <w:multiLevelType w:val="hybridMultilevel"/>
    <w:tmpl w:val="F6F851E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2B17"/>
    <w:multiLevelType w:val="hybridMultilevel"/>
    <w:tmpl w:val="F24C0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B222C"/>
    <w:multiLevelType w:val="hybridMultilevel"/>
    <w:tmpl w:val="F6F851E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C13"/>
    <w:multiLevelType w:val="hybridMultilevel"/>
    <w:tmpl w:val="5F862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36288D"/>
    <w:multiLevelType w:val="hybridMultilevel"/>
    <w:tmpl w:val="B270E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6394"/>
    <w:multiLevelType w:val="hybridMultilevel"/>
    <w:tmpl w:val="FC98F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C73566"/>
    <w:multiLevelType w:val="hybridMultilevel"/>
    <w:tmpl w:val="AC64E3EA"/>
    <w:lvl w:ilvl="0" w:tplc="2E643D7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71DDD"/>
    <w:multiLevelType w:val="hybridMultilevel"/>
    <w:tmpl w:val="C62ADA4A"/>
    <w:lvl w:ilvl="0" w:tplc="918648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F4036E"/>
    <w:multiLevelType w:val="hybridMultilevel"/>
    <w:tmpl w:val="B270E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351F9"/>
    <w:multiLevelType w:val="hybridMultilevel"/>
    <w:tmpl w:val="FCD046C0"/>
    <w:lvl w:ilvl="0" w:tplc="D66A3FD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AB"/>
    <w:rsid w:val="00056F66"/>
    <w:rsid w:val="0006318E"/>
    <w:rsid w:val="00067FF9"/>
    <w:rsid w:val="000D6794"/>
    <w:rsid w:val="000E209D"/>
    <w:rsid w:val="000F79CC"/>
    <w:rsid w:val="00117843"/>
    <w:rsid w:val="00196BD3"/>
    <w:rsid w:val="001A4928"/>
    <w:rsid w:val="001B6940"/>
    <w:rsid w:val="001C7CD9"/>
    <w:rsid w:val="001D49DC"/>
    <w:rsid w:val="00206020"/>
    <w:rsid w:val="00251FDC"/>
    <w:rsid w:val="00270932"/>
    <w:rsid w:val="00290031"/>
    <w:rsid w:val="002E15BC"/>
    <w:rsid w:val="002F4BC3"/>
    <w:rsid w:val="002F7BB6"/>
    <w:rsid w:val="0030362C"/>
    <w:rsid w:val="003237CF"/>
    <w:rsid w:val="00324DC3"/>
    <w:rsid w:val="003521FC"/>
    <w:rsid w:val="003C0D11"/>
    <w:rsid w:val="003D3688"/>
    <w:rsid w:val="003E2701"/>
    <w:rsid w:val="003E3568"/>
    <w:rsid w:val="00421291"/>
    <w:rsid w:val="004238EF"/>
    <w:rsid w:val="00445061"/>
    <w:rsid w:val="004555F1"/>
    <w:rsid w:val="004729D8"/>
    <w:rsid w:val="004C0B20"/>
    <w:rsid w:val="004F4EA4"/>
    <w:rsid w:val="005061EB"/>
    <w:rsid w:val="005473AB"/>
    <w:rsid w:val="00594FAD"/>
    <w:rsid w:val="00596E85"/>
    <w:rsid w:val="005B2582"/>
    <w:rsid w:val="005B4E0F"/>
    <w:rsid w:val="005D16D5"/>
    <w:rsid w:val="005E04C6"/>
    <w:rsid w:val="00615E60"/>
    <w:rsid w:val="00633E8B"/>
    <w:rsid w:val="00671AE1"/>
    <w:rsid w:val="00677727"/>
    <w:rsid w:val="006C467B"/>
    <w:rsid w:val="006E37DA"/>
    <w:rsid w:val="00705740"/>
    <w:rsid w:val="007277E9"/>
    <w:rsid w:val="00741BBA"/>
    <w:rsid w:val="00757124"/>
    <w:rsid w:val="00772B8C"/>
    <w:rsid w:val="00797138"/>
    <w:rsid w:val="007E05D5"/>
    <w:rsid w:val="00801452"/>
    <w:rsid w:val="008B1D6D"/>
    <w:rsid w:val="00923F8F"/>
    <w:rsid w:val="00936E1C"/>
    <w:rsid w:val="00941E18"/>
    <w:rsid w:val="00954534"/>
    <w:rsid w:val="00974EF4"/>
    <w:rsid w:val="009B7012"/>
    <w:rsid w:val="00A1328B"/>
    <w:rsid w:val="00B01C7A"/>
    <w:rsid w:val="00B5474E"/>
    <w:rsid w:val="00B64DF1"/>
    <w:rsid w:val="00B754A1"/>
    <w:rsid w:val="00BA56A4"/>
    <w:rsid w:val="00BC2DB4"/>
    <w:rsid w:val="00BE71F9"/>
    <w:rsid w:val="00BF7B22"/>
    <w:rsid w:val="00C35B88"/>
    <w:rsid w:val="00C475D8"/>
    <w:rsid w:val="00C63DB9"/>
    <w:rsid w:val="00C71C63"/>
    <w:rsid w:val="00C75EDB"/>
    <w:rsid w:val="00CC0776"/>
    <w:rsid w:val="00CD39EE"/>
    <w:rsid w:val="00D15EBE"/>
    <w:rsid w:val="00D3275F"/>
    <w:rsid w:val="00D34281"/>
    <w:rsid w:val="00D445EA"/>
    <w:rsid w:val="00E0390E"/>
    <w:rsid w:val="00E046E3"/>
    <w:rsid w:val="00E5276C"/>
    <w:rsid w:val="00E60DEB"/>
    <w:rsid w:val="00E6632C"/>
    <w:rsid w:val="00EA5C79"/>
    <w:rsid w:val="00EE16C6"/>
    <w:rsid w:val="00EF2B6C"/>
    <w:rsid w:val="00EF39DA"/>
    <w:rsid w:val="00F10DCD"/>
    <w:rsid w:val="00F15A36"/>
    <w:rsid w:val="00F2369E"/>
    <w:rsid w:val="00F31217"/>
    <w:rsid w:val="00F620A4"/>
    <w:rsid w:val="00F80A53"/>
    <w:rsid w:val="00F867BA"/>
    <w:rsid w:val="00FB1B3F"/>
    <w:rsid w:val="00FE3A6A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AB92"/>
  <w15:chartTrackingRefBased/>
  <w15:docId w15:val="{E6B97E6F-527C-4EA3-96B9-502FFDBA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BA"/>
  </w:style>
  <w:style w:type="paragraph" w:styleId="Heading2">
    <w:name w:val="heading 2"/>
    <w:basedOn w:val="Normal"/>
    <w:link w:val="Heading2Char"/>
    <w:uiPriority w:val="9"/>
    <w:qFormat/>
    <w:rsid w:val="00CC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3A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B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5EB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1E18"/>
    <w:pPr>
      <w:ind w:left="720"/>
      <w:contextualSpacing/>
    </w:pPr>
  </w:style>
  <w:style w:type="table" w:styleId="TableGrid">
    <w:name w:val="Table Grid"/>
    <w:basedOn w:val="TableNormal"/>
    <w:uiPriority w:val="39"/>
    <w:rsid w:val="00FE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7E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B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40"/>
  </w:style>
  <w:style w:type="paragraph" w:styleId="Footer">
    <w:name w:val="footer"/>
    <w:basedOn w:val="Normal"/>
    <w:link w:val="FooterChar"/>
    <w:uiPriority w:val="99"/>
    <w:unhideWhenUsed/>
    <w:rsid w:val="001B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940"/>
  </w:style>
  <w:style w:type="paragraph" w:styleId="Title">
    <w:name w:val="Title"/>
    <w:basedOn w:val="Normal"/>
    <w:next w:val="Normal"/>
    <w:link w:val="TitleChar"/>
    <w:uiPriority w:val="10"/>
    <w:qFormat/>
    <w:rsid w:val="00EA5C7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5C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C7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C7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5C7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75ED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CC077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highimpactpractices.org/wp-content/uploads/2019/08/HIP-Equity-Discussion-Paper.pdf" TargetMode="External"/><Relationship Id="rId13" Type="http://schemas.openxmlformats.org/officeDocument/2006/relationships/hyperlink" Target="https://bit.ly/2ZeGTV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t.ly/2ZeGTV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2ZeGTV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2Mq9CEx" TargetMode="External"/><Relationship Id="rId10" Type="http://schemas.openxmlformats.org/officeDocument/2006/relationships/hyperlink" Target="https://www.fphighimpactpractices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phighimpactpractices.org/briefs/social-marketing/" TargetMode="External"/><Relationship Id="rId14" Type="http://schemas.openxmlformats.org/officeDocument/2006/relationships/hyperlink" Target="http://bit.ly/2OE27q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phighimpactpractices.org/high-impact-practices-in-family-planning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Raney</dc:creator>
  <cp:keywords/>
  <dc:description/>
  <cp:lastModifiedBy>Dickson, Debbie L.</cp:lastModifiedBy>
  <cp:revision>2</cp:revision>
  <dcterms:created xsi:type="dcterms:W3CDTF">2019-08-20T12:53:00Z</dcterms:created>
  <dcterms:modified xsi:type="dcterms:W3CDTF">2019-08-20T12:53:00Z</dcterms:modified>
</cp:coreProperties>
</file>