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E695C" w14:textId="77777777" w:rsidR="00127192" w:rsidRDefault="00F5001C">
      <w:pPr>
        <w:jc w:val="right"/>
      </w:pPr>
      <w:r>
        <w:t>February 2021</w:t>
      </w:r>
    </w:p>
    <w:p w14:paraId="0C0CBD7A" w14:textId="77777777" w:rsidR="00127192" w:rsidRDefault="00F5001C">
      <w:r>
        <w:rPr>
          <w:noProof/>
        </w:rPr>
        <w:drawing>
          <wp:inline distT="114300" distB="114300" distL="114300" distR="114300" wp14:anchorId="47078A59" wp14:editId="075363B5">
            <wp:extent cx="2090738" cy="52092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090738" cy="520924"/>
                    </a:xfrm>
                    <a:prstGeom prst="rect">
                      <a:avLst/>
                    </a:prstGeom>
                    <a:ln/>
                  </pic:spPr>
                </pic:pic>
              </a:graphicData>
            </a:graphic>
          </wp:inline>
        </w:drawing>
      </w:r>
    </w:p>
    <w:p w14:paraId="5FCD96A2" w14:textId="77777777" w:rsidR="00127192" w:rsidRDefault="00127192"/>
    <w:p w14:paraId="6D18B039" w14:textId="77777777" w:rsidR="00127192" w:rsidRDefault="00127192"/>
    <w:p w14:paraId="672D5FB5" w14:textId="77777777" w:rsidR="00127192" w:rsidRDefault="00F5001C">
      <w:pPr>
        <w:jc w:val="center"/>
        <w:rPr>
          <w:b/>
          <w:sz w:val="24"/>
          <w:szCs w:val="24"/>
        </w:rPr>
      </w:pPr>
      <w:r>
        <w:rPr>
          <w:b/>
          <w:sz w:val="24"/>
          <w:szCs w:val="24"/>
        </w:rPr>
        <w:t xml:space="preserve">Suggested Tweets for HIP Partners focused on the </w:t>
      </w:r>
    </w:p>
    <w:p w14:paraId="52BD9D43" w14:textId="77777777" w:rsidR="00127192" w:rsidRDefault="00F5001C">
      <w:pPr>
        <w:jc w:val="center"/>
        <w:rPr>
          <w:b/>
          <w:sz w:val="24"/>
          <w:szCs w:val="24"/>
        </w:rPr>
      </w:pPr>
      <w:r>
        <w:rPr>
          <w:b/>
          <w:sz w:val="24"/>
          <w:szCs w:val="24"/>
        </w:rPr>
        <w:t>Postabortion Family Planning brief</w:t>
      </w:r>
    </w:p>
    <w:p w14:paraId="4F46EC81" w14:textId="77777777" w:rsidR="00127192" w:rsidRDefault="00127192">
      <w:pPr>
        <w:jc w:val="center"/>
        <w:rPr>
          <w:b/>
          <w:sz w:val="24"/>
          <w:szCs w:val="24"/>
        </w:rPr>
      </w:pPr>
    </w:p>
    <w:p w14:paraId="6EEBF08B" w14:textId="77777777" w:rsidR="00127192" w:rsidRDefault="00F5001C">
      <w:pPr>
        <w:jc w:val="center"/>
      </w:pPr>
      <w:r>
        <w:t xml:space="preserve">Quick Content! All Suggested Tweets Ready to be Posted </w:t>
      </w:r>
    </w:p>
    <w:p w14:paraId="6C7802F9" w14:textId="77777777" w:rsidR="00127192" w:rsidRDefault="00127192"/>
    <w:p w14:paraId="5316FBAC" w14:textId="77777777" w:rsidR="00127192" w:rsidRDefault="00F5001C">
      <w:r>
        <w:t xml:space="preserve">Monthly, we send you an updated social media guide on the High Impact Practices in Family Planning (HIPs) with the purpose of (1) increasing awareness and use of the HIP briefs, and (2) generating traffic on the HIP website. Please share! </w:t>
      </w:r>
    </w:p>
    <w:p w14:paraId="33C1E102" w14:textId="77777777" w:rsidR="00127192" w:rsidRDefault="00127192"/>
    <w:p w14:paraId="2FE1D64E" w14:textId="77777777" w:rsidR="00127192" w:rsidRDefault="00F5001C">
      <w:pPr>
        <w:rPr>
          <w:b/>
        </w:rPr>
      </w:pPr>
      <w:r>
        <w:rPr>
          <w:b/>
        </w:rPr>
        <w:t>Tweet me!</w:t>
      </w:r>
    </w:p>
    <w:p w14:paraId="05E73A3E" w14:textId="77777777" w:rsidR="00127192" w:rsidRDefault="00127192">
      <w:pPr>
        <w:rPr>
          <w:b/>
        </w:rPr>
      </w:pPr>
    </w:p>
    <w:tbl>
      <w:tblPr>
        <w:tblStyle w:val="a"/>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25"/>
      </w:tblGrid>
      <w:tr w:rsidR="00127192" w14:paraId="541F818B" w14:textId="77777777">
        <w:tc>
          <w:tcPr>
            <w:tcW w:w="9525" w:type="dxa"/>
            <w:shd w:val="clear" w:color="auto" w:fill="auto"/>
            <w:tcMar>
              <w:top w:w="100" w:type="dxa"/>
              <w:left w:w="100" w:type="dxa"/>
              <w:bottom w:w="100" w:type="dxa"/>
              <w:right w:w="100" w:type="dxa"/>
            </w:tcMar>
          </w:tcPr>
          <w:p w14:paraId="12B21014" w14:textId="77777777" w:rsidR="00127192" w:rsidRDefault="00F5001C">
            <w:pPr>
              <w:spacing w:line="240" w:lineRule="auto"/>
            </w:pPr>
            <w:r>
              <w:t xml:space="preserve">Did </w:t>
            </w:r>
            <w:r>
              <w:t xml:space="preserve">you know that offering voluntary contraceptive counseling/services at the same time &amp; location where women receive postabortion care is a PROVEN high-impact practice for #familyplanning? </w:t>
            </w:r>
            <w:hyperlink r:id="rId5">
              <w:r>
                <w:rPr>
                  <w:color w:val="1155CC"/>
                  <w:u w:val="single"/>
                </w:rPr>
                <w:t>https://www.fphighimpactpractices.org/briefs/postabortion-family-planning/</w:t>
              </w:r>
            </w:hyperlink>
            <w:r>
              <w:t xml:space="preserve">  #HIPs4FP </w:t>
            </w:r>
          </w:p>
        </w:tc>
      </w:tr>
      <w:tr w:rsidR="00127192" w14:paraId="0373DBCF" w14:textId="77777777">
        <w:tc>
          <w:tcPr>
            <w:tcW w:w="9525" w:type="dxa"/>
            <w:shd w:val="clear" w:color="auto" w:fill="auto"/>
            <w:tcMar>
              <w:top w:w="100" w:type="dxa"/>
              <w:left w:w="100" w:type="dxa"/>
              <w:bottom w:w="100" w:type="dxa"/>
              <w:right w:w="100" w:type="dxa"/>
            </w:tcMar>
          </w:tcPr>
          <w:p w14:paraId="57B986C3" w14:textId="77777777" w:rsidR="00127192" w:rsidRDefault="00F5001C">
            <w:pPr>
              <w:widowControl w:val="0"/>
              <w:spacing w:line="240" w:lineRule="auto"/>
            </w:pPr>
            <w:r>
              <w:t>“If the woman we treat for postabortion complications is there because she could not get contraception, we have failed her. If she leaves w/o #f</w:t>
            </w:r>
            <w:r>
              <w:t xml:space="preserve">amilyplanning, we have failed her twice.” </w:t>
            </w:r>
            <w:hyperlink r:id="rId6">
              <w:r>
                <w:rPr>
                  <w:color w:val="1155CC"/>
                  <w:u w:val="single"/>
                </w:rPr>
                <w:t>https://www.fphighimpactpractices.org/briefs/postabortion-family-planning/</w:t>
              </w:r>
            </w:hyperlink>
            <w:r>
              <w:t xml:space="preserve"> #HIPs4FP</w:t>
            </w:r>
          </w:p>
        </w:tc>
      </w:tr>
      <w:tr w:rsidR="00127192" w14:paraId="185B07EA" w14:textId="77777777">
        <w:tc>
          <w:tcPr>
            <w:tcW w:w="9525" w:type="dxa"/>
            <w:shd w:val="clear" w:color="auto" w:fill="auto"/>
            <w:tcMar>
              <w:top w:w="100" w:type="dxa"/>
              <w:left w:w="100" w:type="dxa"/>
              <w:bottom w:w="100" w:type="dxa"/>
              <w:right w:w="100" w:type="dxa"/>
            </w:tcMar>
          </w:tcPr>
          <w:p w14:paraId="0EC43612" w14:textId="77777777" w:rsidR="00127192" w:rsidRDefault="00F5001C">
            <w:pPr>
              <w:widowControl w:val="0"/>
              <w:spacing w:line="240" w:lineRule="auto"/>
            </w:pPr>
            <w:r>
              <w:t xml:space="preserve">Why is postabortion #familyplanning so important? It can help clients achieve their reproductive intentions &amp; is likely to provide cost savings for women, families, &amp; the health system. </w:t>
            </w:r>
            <w:hyperlink r:id="rId7">
              <w:r>
                <w:rPr>
                  <w:color w:val="1155CC"/>
                  <w:u w:val="single"/>
                </w:rPr>
                <w:t>https://www.fphighimpactpractices.org/briefs/postabortion-family-planning/</w:t>
              </w:r>
            </w:hyperlink>
            <w:r>
              <w:t xml:space="preserve"> #HIPs4FP</w:t>
            </w:r>
          </w:p>
        </w:tc>
      </w:tr>
      <w:tr w:rsidR="00127192" w14:paraId="208B2A55" w14:textId="77777777">
        <w:tc>
          <w:tcPr>
            <w:tcW w:w="9525" w:type="dxa"/>
            <w:shd w:val="clear" w:color="auto" w:fill="auto"/>
            <w:tcMar>
              <w:top w:w="100" w:type="dxa"/>
              <w:left w:w="100" w:type="dxa"/>
              <w:bottom w:w="100" w:type="dxa"/>
              <w:right w:w="100" w:type="dxa"/>
            </w:tcMar>
          </w:tcPr>
          <w:p w14:paraId="774B5866" w14:textId="77777777" w:rsidR="00127192" w:rsidRDefault="00F5001C">
            <w:pPr>
              <w:spacing w:line="240" w:lineRule="auto"/>
            </w:pPr>
            <w:r>
              <w:t xml:space="preserve">Many health workers don’t realize that postabortion clients are at risk of pregnancy almost immediately. Learn why postabortion #familyplanning is </w:t>
            </w:r>
            <w:r>
              <w:t xml:space="preserve">so important: </w:t>
            </w:r>
            <w:hyperlink r:id="rId8">
              <w:r>
                <w:rPr>
                  <w:color w:val="1155CC"/>
                  <w:u w:val="single"/>
                </w:rPr>
                <w:t>https://www.fphighimpactpractices.org/briefs/postabortion-family-planning/</w:t>
              </w:r>
            </w:hyperlink>
            <w:r>
              <w:t xml:space="preserve"> #HIPs4FP</w:t>
            </w:r>
          </w:p>
        </w:tc>
      </w:tr>
      <w:tr w:rsidR="00127192" w14:paraId="499104DF" w14:textId="77777777">
        <w:tc>
          <w:tcPr>
            <w:tcW w:w="9525" w:type="dxa"/>
            <w:shd w:val="clear" w:color="auto" w:fill="auto"/>
            <w:tcMar>
              <w:top w:w="100" w:type="dxa"/>
              <w:left w:w="100" w:type="dxa"/>
              <w:bottom w:w="100" w:type="dxa"/>
              <w:right w:w="100" w:type="dxa"/>
            </w:tcMar>
          </w:tcPr>
          <w:p w14:paraId="15E3BA4D" w14:textId="77777777" w:rsidR="00127192" w:rsidRDefault="00F5001C">
            <w:r>
              <w:t>Allowing nurses &amp; midwives to provide postabortion care can exp</w:t>
            </w:r>
            <w:r>
              <w:t xml:space="preserve">and #familyplanning access &amp; reduce costs. Several countries have demonstrated safety &amp; efficacy: </w:t>
            </w:r>
            <w:hyperlink r:id="rId9">
              <w:r>
                <w:rPr>
                  <w:color w:val="1155CC"/>
                  <w:u w:val="single"/>
                </w:rPr>
                <w:t>https://www.fphighimpactpractices.org/briefs/postabortion-family</w:t>
              </w:r>
              <w:r>
                <w:rPr>
                  <w:color w:val="1155CC"/>
                  <w:u w:val="single"/>
                </w:rPr>
                <w:t>-planning/</w:t>
              </w:r>
            </w:hyperlink>
            <w:r>
              <w:t xml:space="preserve"> #HIPs4FP</w:t>
            </w:r>
          </w:p>
          <w:p w14:paraId="5C6ED105" w14:textId="77777777" w:rsidR="00127192" w:rsidRDefault="00F5001C">
            <w:pPr>
              <w:widowControl w:val="0"/>
              <w:spacing w:line="240" w:lineRule="auto"/>
            </w:pPr>
            <w:r>
              <w:rPr>
                <w:noProof/>
              </w:rPr>
              <w:lastRenderedPageBreak/>
              <w:drawing>
                <wp:inline distT="114300" distB="114300" distL="114300" distR="114300" wp14:anchorId="2524D565" wp14:editId="111B57D7">
                  <wp:extent cx="5915025" cy="39497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15025" cy="3949700"/>
                          </a:xfrm>
                          <a:prstGeom prst="rect">
                            <a:avLst/>
                          </a:prstGeom>
                          <a:ln/>
                        </pic:spPr>
                      </pic:pic>
                    </a:graphicData>
                  </a:graphic>
                </wp:inline>
              </w:drawing>
            </w:r>
          </w:p>
          <w:p w14:paraId="22559DBC" w14:textId="77777777" w:rsidR="00127192" w:rsidRDefault="00F5001C">
            <w:pPr>
              <w:widowControl w:val="0"/>
              <w:spacing w:line="240" w:lineRule="auto"/>
            </w:pPr>
            <w:r>
              <w:rPr>
                <w:sz w:val="18"/>
                <w:szCs w:val="18"/>
              </w:rPr>
              <w:t xml:space="preserve">A woman holds a family planning display case containing a mix of contraception options. © 2016 PATH/Gabe </w:t>
            </w:r>
            <w:proofErr w:type="spellStart"/>
            <w:r>
              <w:rPr>
                <w:sz w:val="18"/>
                <w:szCs w:val="18"/>
              </w:rPr>
              <w:t>Bienczycki</w:t>
            </w:r>
            <w:proofErr w:type="spellEnd"/>
            <w:r>
              <w:rPr>
                <w:sz w:val="18"/>
                <w:szCs w:val="18"/>
              </w:rPr>
              <w:t xml:space="preserve">, Courtesy of </w:t>
            </w:r>
            <w:proofErr w:type="spellStart"/>
            <w:r>
              <w:rPr>
                <w:sz w:val="18"/>
                <w:szCs w:val="18"/>
              </w:rPr>
              <w:t>Photoshare</w:t>
            </w:r>
            <w:proofErr w:type="spellEnd"/>
          </w:p>
        </w:tc>
      </w:tr>
      <w:tr w:rsidR="00127192" w14:paraId="3EA57DB8" w14:textId="77777777">
        <w:tc>
          <w:tcPr>
            <w:tcW w:w="9525" w:type="dxa"/>
            <w:shd w:val="clear" w:color="auto" w:fill="auto"/>
            <w:tcMar>
              <w:top w:w="100" w:type="dxa"/>
              <w:left w:w="100" w:type="dxa"/>
              <w:bottom w:w="100" w:type="dxa"/>
              <w:right w:w="100" w:type="dxa"/>
            </w:tcMar>
          </w:tcPr>
          <w:p w14:paraId="5B74B51A" w14:textId="77777777" w:rsidR="00127192" w:rsidRDefault="00F5001C">
            <w:r>
              <w:lastRenderedPageBreak/>
              <w:t>What makes postabortion #familyplanning a High Impact Practice? Data shows that FP acceptance</w:t>
            </w:r>
            <w:r>
              <w:t xml:space="preserve"> is high when women are offered counseling &amp; services as part of postabortion care. </w:t>
            </w:r>
            <w:hyperlink r:id="rId11">
              <w:r>
                <w:rPr>
                  <w:color w:val="1155CC"/>
                  <w:u w:val="single"/>
                </w:rPr>
                <w:t>https://www.fphighimpactpractices.org/briefs/postabortion-family-planning/</w:t>
              </w:r>
            </w:hyperlink>
            <w:r>
              <w:t xml:space="preserve"> #HI</w:t>
            </w:r>
            <w:r>
              <w:t>Ps4FP</w:t>
            </w:r>
          </w:p>
          <w:p w14:paraId="27549B56" w14:textId="77777777" w:rsidR="00127192" w:rsidRDefault="00F5001C">
            <w:r>
              <w:rPr>
                <w:noProof/>
              </w:rPr>
              <w:lastRenderedPageBreak/>
              <w:drawing>
                <wp:inline distT="114300" distB="114300" distL="114300" distR="114300" wp14:anchorId="610585E8" wp14:editId="2BEEF4F7">
                  <wp:extent cx="5915025" cy="39497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915025" cy="3949700"/>
                          </a:xfrm>
                          <a:prstGeom prst="rect">
                            <a:avLst/>
                          </a:prstGeom>
                          <a:ln/>
                        </pic:spPr>
                      </pic:pic>
                    </a:graphicData>
                  </a:graphic>
                </wp:inline>
              </w:drawing>
            </w:r>
          </w:p>
          <w:p w14:paraId="73D7F380" w14:textId="77777777" w:rsidR="00127192" w:rsidRDefault="00F5001C">
            <w:pPr>
              <w:widowControl w:val="0"/>
              <w:spacing w:line="240" w:lineRule="auto"/>
            </w:pPr>
            <w:r>
              <w:rPr>
                <w:sz w:val="18"/>
                <w:szCs w:val="18"/>
              </w:rPr>
              <w:t>Photo: UNFPA</w:t>
            </w:r>
          </w:p>
        </w:tc>
      </w:tr>
      <w:tr w:rsidR="00127192" w14:paraId="1A63DD3F" w14:textId="77777777">
        <w:tc>
          <w:tcPr>
            <w:tcW w:w="9525" w:type="dxa"/>
            <w:shd w:val="clear" w:color="auto" w:fill="auto"/>
            <w:tcMar>
              <w:top w:w="100" w:type="dxa"/>
              <w:left w:w="100" w:type="dxa"/>
              <w:bottom w:w="100" w:type="dxa"/>
              <w:right w:w="100" w:type="dxa"/>
            </w:tcMar>
          </w:tcPr>
          <w:p w14:paraId="6DD4DE5F" w14:textId="77777777" w:rsidR="00127192" w:rsidRDefault="00F5001C">
            <w:r>
              <w:rPr>
                <w:noProof/>
              </w:rPr>
              <w:lastRenderedPageBreak/>
              <w:drawing>
                <wp:inline distT="114300" distB="114300" distL="114300" distR="114300" wp14:anchorId="09387FDA" wp14:editId="578D72AF">
                  <wp:extent cx="5915025" cy="3327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15025" cy="3327400"/>
                          </a:xfrm>
                          <a:prstGeom prst="rect">
                            <a:avLst/>
                          </a:prstGeom>
                          <a:ln/>
                        </pic:spPr>
                      </pic:pic>
                    </a:graphicData>
                  </a:graphic>
                </wp:inline>
              </w:drawing>
            </w:r>
          </w:p>
        </w:tc>
      </w:tr>
      <w:tr w:rsidR="00127192" w14:paraId="3FDE9627" w14:textId="77777777">
        <w:tc>
          <w:tcPr>
            <w:tcW w:w="9525" w:type="dxa"/>
            <w:shd w:val="clear" w:color="auto" w:fill="auto"/>
            <w:tcMar>
              <w:top w:w="100" w:type="dxa"/>
              <w:left w:w="100" w:type="dxa"/>
              <w:bottom w:w="100" w:type="dxa"/>
              <w:right w:w="100" w:type="dxa"/>
            </w:tcMar>
          </w:tcPr>
          <w:p w14:paraId="042B81BF" w14:textId="77777777" w:rsidR="00127192" w:rsidRDefault="00F5001C">
            <w:r>
              <w:lastRenderedPageBreak/>
              <w:t>Join the HIP Partnership! #HIPs4FP depends on the #familyplanning expertise and contributions of partner orgs. Learn more:</w:t>
            </w:r>
          </w:p>
          <w:p w14:paraId="141D3749" w14:textId="77777777" w:rsidR="00127192" w:rsidRDefault="00F5001C">
            <w:hyperlink r:id="rId14">
              <w:r>
                <w:rPr>
                  <w:color w:val="1155CC"/>
                  <w:u w:val="single"/>
                </w:rPr>
                <w:t>https://docs.google.com/forms/d/e/1FAIpQLSeXzecvWDlt1fo6d4491TiT1z6IG2DixahVwEbh8oonx_MW6w/viewform</w:t>
              </w:r>
            </w:hyperlink>
            <w:r>
              <w:t xml:space="preserve"> </w:t>
            </w:r>
          </w:p>
        </w:tc>
      </w:tr>
      <w:tr w:rsidR="00127192" w14:paraId="1DCDD6FE" w14:textId="77777777">
        <w:tc>
          <w:tcPr>
            <w:tcW w:w="9525" w:type="dxa"/>
            <w:shd w:val="clear" w:color="auto" w:fill="auto"/>
            <w:tcMar>
              <w:top w:w="100" w:type="dxa"/>
              <w:left w:w="100" w:type="dxa"/>
              <w:bottom w:w="100" w:type="dxa"/>
              <w:right w:w="100" w:type="dxa"/>
            </w:tcMar>
          </w:tcPr>
          <w:p w14:paraId="59333D91" w14:textId="77777777" w:rsidR="00127192" w:rsidRDefault="00F5001C">
            <w:r>
              <w:t xml:space="preserve">Your #familyplanning expertise helps create stronger #HIPs4FP. Check out the briefs open for community feedback, and share your thoughts: </w:t>
            </w:r>
            <w:hyperlink r:id="rId15">
              <w:r>
                <w:rPr>
                  <w:color w:val="1155CC"/>
                  <w:u w:val="single"/>
                </w:rPr>
                <w:t>https://www.fphighimpactpra</w:t>
              </w:r>
              <w:r>
                <w:rPr>
                  <w:color w:val="1155CC"/>
                  <w:u w:val="single"/>
                </w:rPr>
                <w:t>ctices.org/community-feedback-on-hip-briefs/</w:t>
              </w:r>
            </w:hyperlink>
            <w:r>
              <w:t xml:space="preserve"> </w:t>
            </w:r>
          </w:p>
        </w:tc>
      </w:tr>
      <w:tr w:rsidR="00127192" w14:paraId="10497058" w14:textId="77777777">
        <w:tc>
          <w:tcPr>
            <w:tcW w:w="9525" w:type="dxa"/>
            <w:shd w:val="clear" w:color="auto" w:fill="auto"/>
            <w:tcMar>
              <w:top w:w="100" w:type="dxa"/>
              <w:left w:w="100" w:type="dxa"/>
              <w:bottom w:w="100" w:type="dxa"/>
              <w:right w:w="100" w:type="dxa"/>
            </w:tcMar>
          </w:tcPr>
          <w:p w14:paraId="7CBD96A7" w14:textId="77777777" w:rsidR="00127192" w:rsidRDefault="00F5001C">
            <w:r>
              <w:t xml:space="preserve">As evidence evolves, so do the #HIPs4FP. We need your expert #familyplanning feedback on recently updated briefs! </w:t>
            </w:r>
            <w:hyperlink r:id="rId16">
              <w:r>
                <w:rPr>
                  <w:color w:val="1155CC"/>
                  <w:u w:val="single"/>
                </w:rPr>
                <w:t>http</w:t>
              </w:r>
              <w:r>
                <w:rPr>
                  <w:color w:val="1155CC"/>
                  <w:u w:val="single"/>
                </w:rPr>
                <w:t>s://www.fphighimpactpractices.org/community-feedback-on-hip-briefs/</w:t>
              </w:r>
            </w:hyperlink>
            <w:r>
              <w:t xml:space="preserve"> </w:t>
            </w:r>
          </w:p>
        </w:tc>
      </w:tr>
    </w:tbl>
    <w:p w14:paraId="6C679431" w14:textId="77777777" w:rsidR="00127192" w:rsidRDefault="00127192">
      <w:pPr>
        <w:rPr>
          <w:b/>
        </w:rPr>
      </w:pPr>
    </w:p>
    <w:p w14:paraId="5CAD0CCB" w14:textId="77777777" w:rsidR="00127192" w:rsidRDefault="00127192"/>
    <w:p w14:paraId="75D09E49" w14:textId="77777777" w:rsidR="00127192" w:rsidRDefault="00127192"/>
    <w:p w14:paraId="5F554EDA" w14:textId="77777777" w:rsidR="00127192" w:rsidRDefault="00127192"/>
    <w:p w14:paraId="66BEF69B" w14:textId="77777777" w:rsidR="00127192" w:rsidRDefault="00127192"/>
    <w:sectPr w:rsidR="0012719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192"/>
    <w:rsid w:val="00127192"/>
    <w:rsid w:val="00F50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C9ECB"/>
  <w15:docId w15:val="{1CBD59E6-28EA-446C-9EF2-C67605C2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fphighimpactpractices.org/briefs/postabortion-family-planning/"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phighimpactpractices.org/briefs/postabortion-family-planning/"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phighimpactpractices.org/community-feedback-on-hip-briefs/" TargetMode="External"/><Relationship Id="rId1" Type="http://schemas.openxmlformats.org/officeDocument/2006/relationships/styles" Target="styles.xml"/><Relationship Id="rId6" Type="http://schemas.openxmlformats.org/officeDocument/2006/relationships/hyperlink" Target="https://www.fphighimpactpractices.org/briefs/postabortion-family-planning/" TargetMode="External"/><Relationship Id="rId11" Type="http://schemas.openxmlformats.org/officeDocument/2006/relationships/hyperlink" Target="https://www.fphighimpactpractices.org/briefs/postabortion-family-planning/" TargetMode="External"/><Relationship Id="rId5" Type="http://schemas.openxmlformats.org/officeDocument/2006/relationships/hyperlink" Target="https://www.fphighimpactpractices.org/briefs/postabortion-family-planning/" TargetMode="External"/><Relationship Id="rId15" Type="http://schemas.openxmlformats.org/officeDocument/2006/relationships/hyperlink" Target="https://www.fphighimpactpractices.org/community-feedback-on-hip-briefs/" TargetMode="External"/><Relationship Id="rId10"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hyperlink" Target="https://www.fphighimpactpractices.org/briefs/postabortion-family-planning/" TargetMode="External"/><Relationship Id="rId14" Type="http://schemas.openxmlformats.org/officeDocument/2006/relationships/hyperlink" Target="https://docs.google.com/forms/d/e/1FAIpQLSeXzecvWDlt1fo6d4491TiT1z6IG2DixahVwEbh8oonx_MW6w/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543</Words>
  <Characters>3099</Characters>
  <Application>Microsoft Office Word</Application>
  <DocSecurity>0</DocSecurity>
  <Lines>25</Lines>
  <Paragraphs>7</Paragraphs>
  <ScaleCrop>false</ScaleCrop>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Apcar</cp:lastModifiedBy>
  <cp:revision>2</cp:revision>
  <dcterms:created xsi:type="dcterms:W3CDTF">2021-05-25T13:59:00Z</dcterms:created>
  <dcterms:modified xsi:type="dcterms:W3CDTF">2021-05-25T13:59:00Z</dcterms:modified>
</cp:coreProperties>
</file>